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ind w:left="0" w:leftChars="0" w:firstLine="0" w:firstLineChars="0"/>
        <w:rPr>
          <w:rFonts w:hint="eastAsia"/>
          <w:lang w:val="en-US" w:eastAsia="zh-CN"/>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40640</wp:posOffset>
            </wp:positionH>
            <wp:positionV relativeFrom="paragraph">
              <wp:posOffset>692785</wp:posOffset>
            </wp:positionV>
            <wp:extent cx="5200015" cy="8087995"/>
            <wp:effectExtent l="0" t="0" r="12065" b="4445"/>
            <wp:wrapNone/>
            <wp:docPr id="1" name="图片 1" descr="理工大专利封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理工大专利封面图"/>
                    <pic:cNvPicPr>
                      <a:picLocks noChangeAspect="1"/>
                    </pic:cNvPicPr>
                  </pic:nvPicPr>
                  <pic:blipFill>
                    <a:blip r:embed="rId7"/>
                    <a:stretch>
                      <a:fillRect/>
                    </a:stretch>
                  </pic:blipFill>
                  <pic:spPr>
                    <a:xfrm>
                      <a:off x="0" y="0"/>
                      <a:ext cx="5200015" cy="8087995"/>
                    </a:xfrm>
                    <a:prstGeom prst="rect">
                      <a:avLst/>
                    </a:prstGeom>
                  </pic:spPr>
                </pic:pic>
              </a:graphicData>
            </a:graphic>
          </wp:anchor>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p>
      <w:pPr>
        <w:pStyle w:val="15"/>
        <w:ind w:left="0" w:leftChars="0" w:firstLine="0" w:firstLineChars="0"/>
        <w:rPr>
          <w:rFonts w:hint="default" w:ascii="微软雅黑" w:hAnsi="微软雅黑" w:eastAsia="微软雅黑" w:cs="微软雅黑"/>
          <w:b/>
          <w:bCs/>
          <w:color w:val="001E53"/>
          <w:spacing w:val="20"/>
          <w:sz w:val="88"/>
          <w:szCs w:val="88"/>
          <w:lang w:val="en-US" w:eastAsia="zh-CN"/>
        </w:rPr>
      </w:pPr>
      <w:r>
        <w:rPr>
          <w:rFonts w:hint="eastAsia" w:ascii="微软雅黑" w:hAnsi="微软雅黑" w:eastAsia="微软雅黑" w:cs="微软雅黑"/>
          <w:b/>
          <w:bCs/>
          <w:color w:val="001E53"/>
          <w:spacing w:val="20"/>
          <w:sz w:val="88"/>
          <w:szCs w:val="88"/>
          <w:lang w:val="en-US" w:eastAsia="zh-Hans"/>
        </w:rPr>
        <w:t>企业</w:t>
      </w:r>
      <w:r>
        <w:rPr>
          <w:rFonts w:hint="eastAsia" w:ascii="微软雅黑" w:hAnsi="微软雅黑" w:eastAsia="微软雅黑" w:cs="微软雅黑"/>
          <w:b/>
          <w:bCs/>
          <w:color w:val="001E53"/>
          <w:spacing w:val="20"/>
          <w:sz w:val="88"/>
          <w:szCs w:val="88"/>
          <w:lang w:val="en-US" w:eastAsia="zh-CN"/>
        </w:rPr>
        <w:t>详情报告</w:t>
      </w:r>
    </w:p>
    <w:p>
      <w:pPr>
        <w:spacing w:line="360" w:lineRule="auto"/>
        <w:rPr>
          <w:rFonts w:hint="eastAsia" w:ascii="微软雅黑" w:hAnsi="微软雅黑" w:eastAsia="微软雅黑" w:cs="微软雅黑"/>
          <w:b/>
          <w:bCs/>
          <w:color w:val="001E53"/>
          <w:kern w:val="0"/>
          <w:sz w:val="40"/>
          <w:szCs w:val="40"/>
          <w:lang w:val="en-US" w:eastAsia="zh-CN"/>
        </w:rPr>
      </w:pP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{company_name}</w:t>
      </w: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报告日期：{today}</w:t>
      </w:r>
    </w:p>
    <w:p>
      <w:pPr>
        <w:rPr>
          <w:rFonts w:hint="eastAsia" w:ascii="微软雅黑" w:hAnsi="微软雅黑" w:eastAsia="微软雅黑" w:cs="微软雅黑"/>
          <w:b/>
          <w:bCs/>
          <w:color w:val="001E53"/>
          <w:spacing w:val="20"/>
          <w:sz w:val="88"/>
          <w:szCs w:val="88"/>
          <w:lang w:val="en-US" w:eastAsia="zh-CN"/>
        </w:rPr>
      </w:pPr>
    </w:p>
    <w:p>
      <w:pPr>
        <w:rPr>
          <w:rFonts w:hint="eastAsia" w:eastAsiaTheme="minorEastAsia"/>
          <w:lang w:eastAsia="zh-CN"/>
        </w:rPr>
      </w:pPr>
    </w:p>
    <w:p>
      <w:pPr>
        <w:rPr>
          <w:rFonts w:hint="eastAsia" w:eastAsiaTheme="minorEastAsia"/>
          <w:lang w:eastAsia="zh-CN"/>
        </w:rPr>
      </w:pPr>
      <w:r>
        <w:rPr>
          <w:rFonts w:hint="eastAsia" w:eastAsiaTheme="minorEastAsia"/>
          <w:lang w:eastAsia="zh-CN"/>
        </w:rPr>
        <w:br w:type="page"/>
      </w:r>
    </w:p>
    <w:p>
      <w:pPr>
        <w:pStyle w:val="3"/>
        <w:numPr>
          <w:ilvl w:val="0"/>
          <w:numId w:val="1"/>
        </w:numPr>
        <w:rPr>
          <w:rFonts w:ascii="华文细黑" w:hAnsi="华文细黑" w:eastAsia="华文细黑" w:cs="华文细黑"/>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16"/>
        <w:jc w:val="center"/>
        <w:rPr>
          <w:rFonts w:hint="eastAsia" w:ascii="微软雅黑" w:hAnsi="微软雅黑" w:eastAsia="微软雅黑" w:cs="微软雅黑"/>
          <w:b/>
          <w:bCs/>
          <w:color w:val="000000" w:themeColor="text1"/>
          <w:sz w:val="48"/>
          <w:szCs w:val="48"/>
          <w14:textFill>
            <w14:solidFill>
              <w14:schemeClr w14:val="tx1"/>
            </w14:solidFill>
          </w14:textFill>
        </w:rPr>
      </w:pPr>
      <w:r>
        <w:rPr>
          <w:rFonts w:hint="eastAsia" w:ascii="微软雅黑" w:hAnsi="微软雅黑" w:eastAsia="微软雅黑" w:cs="微软雅黑"/>
          <w:b/>
          <w:bCs/>
          <w:color w:val="000000" w:themeColor="text1"/>
          <w:sz w:val="48"/>
          <w:szCs w:val="48"/>
          <w:lang w:val="en-US" w:eastAsia="zh-Hans"/>
          <w14:textFill>
            <w14:solidFill>
              <w14:schemeClr w14:val="tx1"/>
            </w14:solidFill>
          </w14:textFill>
        </w:rPr>
        <w:t>目</w:t>
      </w:r>
      <w:r>
        <w:rPr>
          <w:rFonts w:hint="eastAsia" w:ascii="微软雅黑" w:hAnsi="微软雅黑" w:eastAsia="微软雅黑" w:cs="微软雅黑"/>
          <w:b/>
          <w:bCs/>
          <w:color w:val="000000" w:themeColor="text1"/>
          <w:sz w:val="48"/>
          <w:szCs w:val="48"/>
          <w:lang w:val="zh-CN"/>
          <w14:textFill>
            <w14:solidFill>
              <w14:schemeClr w14:val="tx1"/>
            </w14:solidFill>
          </w14:textFill>
        </w:rPr>
        <w:t>录</w:t>
      </w:r>
    </w:p>
    <w:p>
      <w:pPr>
        <w:pStyle w:val="6"/>
        <w:tabs>
          <w:tab w:val="right" w:leader="dot" w:pos="8306"/>
        </w:tabs>
      </w:pPr>
      <w:r>
        <w:rPr>
          <w:b/>
          <w:bCs/>
          <w:sz w:val="44"/>
          <w:szCs w:val="44"/>
        </w:rPr>
        <w:fldChar w:fldCharType="begin"/>
      </w:r>
      <w:r>
        <w:rPr>
          <w:b/>
          <w:bCs/>
          <w:sz w:val="44"/>
          <w:szCs w:val="44"/>
        </w:rPr>
        <w:instrText xml:space="preserve"> TOC \o "1-3" \h \z \u </w:instrText>
      </w:r>
      <w:r>
        <w:rPr>
          <w:b/>
          <w:bCs/>
          <w:sz w:val="44"/>
          <w:szCs w:val="44"/>
        </w:rPr>
        <w:fldChar w:fldCharType="separate"/>
      </w:r>
      <w:r>
        <w:rPr>
          <w:bCs/>
          <w:szCs w:val="44"/>
        </w:rPr>
        <w:fldChar w:fldCharType="begin"/>
      </w:r>
      <w:r>
        <w:rPr>
          <w:bCs/>
          <w:szCs w:val="44"/>
        </w:rPr>
        <w:instrText xml:space="preserve"> HYPERLINK \l _Toc1430319683 </w:instrText>
      </w:r>
      <w:r>
        <w:rPr>
          <w:bCs/>
          <w:szCs w:val="44"/>
        </w:rPr>
        <w:fldChar w:fldCharType="separate"/>
      </w:r>
      <w:r>
        <w:rPr>
          <w:rFonts w:hint="eastAsia" w:ascii="微软雅黑" w:hAnsi="微软雅黑" w:eastAsia="微软雅黑" w:cs="微软雅黑"/>
          <w:szCs w:val="28"/>
          <w:lang w:val="en-US"/>
        </w:rPr>
        <w:t xml:space="preserve">一、 </w:t>
      </w:r>
      <w:r>
        <w:rPr>
          <w:rFonts w:hint="eastAsia" w:ascii="微软雅黑" w:hAnsi="微软雅黑" w:eastAsia="微软雅黑" w:cs="微软雅黑"/>
          <w:szCs w:val="28"/>
          <w:lang w:val="en-US" w:eastAsia="zh-Hans"/>
        </w:rPr>
        <w:t>企业概要</w:t>
      </w:r>
      <w:r>
        <w:tab/>
      </w:r>
      <w:r>
        <w:fldChar w:fldCharType="begin"/>
      </w:r>
      <w:r>
        <w:instrText xml:space="preserve"> PAGEREF _Toc1430319683 \h </w:instrText>
      </w:r>
      <w:r>
        <w:fldChar w:fldCharType="separate"/>
      </w:r>
      <w:r>
        <w:t>1</w:t>
      </w:r>
      <w:r>
        <w:fldChar w:fldCharType="end"/>
      </w:r>
      <w:r>
        <w:rPr>
          <w:bCs/>
          <w:szCs w:val="44"/>
        </w:rPr>
        <w:fldChar w:fldCharType="end"/>
      </w:r>
    </w:p>
    <w:p>
      <w:pPr>
        <w:pStyle w:val="6"/>
        <w:tabs>
          <w:tab w:val="right" w:leader="dot" w:pos="8306"/>
        </w:tabs>
      </w:pPr>
      <w:r>
        <w:rPr>
          <w:bCs/>
          <w:szCs w:val="48"/>
          <w:lang w:val="zh-CN"/>
        </w:rPr>
        <w:fldChar w:fldCharType="begin"/>
      </w:r>
      <w:r>
        <w:rPr>
          <w:bCs/>
          <w:szCs w:val="48"/>
          <w:lang w:val="zh-CN"/>
        </w:rPr>
        <w:instrText xml:space="preserve"> HYPERLINK \l _Toc450967663 </w:instrText>
      </w:r>
      <w:r>
        <w:rPr>
          <w:bCs/>
          <w:szCs w:val="48"/>
          <w:lang w:val="zh-CN"/>
        </w:rPr>
        <w:fldChar w:fldCharType="separate"/>
      </w:r>
      <w:r>
        <w:rPr>
          <w:rFonts w:hint="eastAsia" w:ascii="微软雅黑" w:hAnsi="微软雅黑" w:eastAsia="微软雅黑" w:cs="微软雅黑"/>
          <w:szCs w:val="28"/>
          <w:lang w:eastAsia="zh-Hans"/>
        </w:rPr>
        <w:t xml:space="preserve">二、 </w:t>
      </w:r>
      <w:r>
        <w:rPr>
          <w:rFonts w:hint="eastAsia" w:ascii="微软雅黑" w:hAnsi="微软雅黑" w:eastAsia="微软雅黑" w:cs="微软雅黑"/>
          <w:szCs w:val="28"/>
          <w:lang w:val="en-US" w:eastAsia="zh-Hans"/>
        </w:rPr>
        <w:t>研发概要</w:t>
      </w:r>
      <w:r>
        <w:tab/>
      </w:r>
      <w:r>
        <w:fldChar w:fldCharType="begin"/>
      </w:r>
      <w:r>
        <w:instrText xml:space="preserve"> PAGEREF _Toc450967663 \h </w:instrText>
      </w:r>
      <w:r>
        <w:fldChar w:fldCharType="separate"/>
      </w:r>
      <w:r>
        <w:t>2</w:t>
      </w:r>
      <w:r>
        <w:fldChar w:fldCharType="end"/>
      </w:r>
      <w:r>
        <w:rPr>
          <w:bCs/>
          <w:szCs w:val="48"/>
          <w:lang w:val="zh-CN"/>
        </w:rPr>
        <w:fldChar w:fldCharType="end"/>
      </w:r>
    </w:p>
    <w:p>
      <w:pPr>
        <w:pStyle w:val="6"/>
        <w:tabs>
          <w:tab w:val="right" w:leader="dot" w:pos="8306"/>
        </w:tabs>
      </w:pPr>
      <w:r>
        <w:rPr>
          <w:bCs/>
          <w:szCs w:val="48"/>
          <w:lang w:val="zh-CN"/>
        </w:rPr>
        <w:fldChar w:fldCharType="begin"/>
      </w:r>
      <w:r>
        <w:rPr>
          <w:bCs/>
          <w:szCs w:val="48"/>
          <w:lang w:val="zh-CN"/>
        </w:rPr>
        <w:instrText xml:space="preserve"> HYPERLINK \l _Toc943721778 </w:instrText>
      </w:r>
      <w:r>
        <w:rPr>
          <w:bCs/>
          <w:szCs w:val="48"/>
          <w:lang w:val="zh-CN"/>
        </w:rPr>
        <w:fldChar w:fldCharType="separate"/>
      </w:r>
      <w:r>
        <w:rPr>
          <w:rFonts w:hint="eastAsia" w:ascii="微软雅黑" w:hAnsi="微软雅黑" w:eastAsia="微软雅黑" w:cs="微软雅黑"/>
          <w:szCs w:val="28"/>
          <w:lang w:eastAsia="zh-Hans"/>
        </w:rPr>
        <w:t xml:space="preserve">三、 </w:t>
      </w:r>
      <w:r>
        <w:rPr>
          <w:rFonts w:hint="eastAsia" w:ascii="微软雅黑" w:hAnsi="微软雅黑" w:eastAsia="微软雅黑" w:cs="微软雅黑"/>
          <w:szCs w:val="28"/>
          <w:lang w:val="en-US" w:eastAsia="zh-Hans"/>
        </w:rPr>
        <w:t>技术合作</w:t>
      </w:r>
      <w:r>
        <w:tab/>
      </w:r>
      <w:r>
        <w:fldChar w:fldCharType="begin"/>
      </w:r>
      <w:r>
        <w:instrText xml:space="preserve"> PAGEREF _Toc943721778 \h </w:instrText>
      </w:r>
      <w:r>
        <w:fldChar w:fldCharType="separate"/>
      </w:r>
      <w:r>
        <w:t>4</w:t>
      </w:r>
      <w:r>
        <w:fldChar w:fldCharType="end"/>
      </w:r>
      <w:r>
        <w:rPr>
          <w:bCs/>
          <w:szCs w:val="48"/>
          <w:lang w:val="zh-CN"/>
        </w:rPr>
        <w:fldChar w:fldCharType="end"/>
      </w:r>
    </w:p>
    <w:p>
      <w:pPr>
        <w:pStyle w:val="6"/>
        <w:tabs>
          <w:tab w:val="right" w:leader="dot" w:pos="8306"/>
        </w:tabs>
      </w:pPr>
      <w:r>
        <w:rPr>
          <w:bCs/>
          <w:szCs w:val="48"/>
          <w:lang w:val="zh-CN"/>
        </w:rPr>
        <w:fldChar w:fldCharType="begin"/>
      </w:r>
      <w:r>
        <w:rPr>
          <w:bCs/>
          <w:szCs w:val="48"/>
          <w:lang w:val="zh-CN"/>
        </w:rPr>
        <w:instrText xml:space="preserve"> HYPERLINK \l _Toc1965189751 </w:instrText>
      </w:r>
      <w:r>
        <w:rPr>
          <w:bCs/>
          <w:szCs w:val="48"/>
          <w:lang w:val="zh-CN"/>
        </w:rPr>
        <w:fldChar w:fldCharType="separate"/>
      </w:r>
      <w:r>
        <w:rPr>
          <w:rFonts w:hint="eastAsia" w:ascii="微软雅黑" w:hAnsi="微软雅黑" w:eastAsia="微软雅黑" w:cs="微软雅黑"/>
          <w:szCs w:val="28"/>
          <w:lang w:eastAsia="zh-Hans"/>
        </w:rPr>
        <w:t xml:space="preserve">四、 </w:t>
      </w:r>
      <w:r>
        <w:rPr>
          <w:rFonts w:hint="eastAsia" w:ascii="微软雅黑" w:hAnsi="微软雅黑" w:eastAsia="微软雅黑" w:cs="微软雅黑"/>
          <w:szCs w:val="28"/>
          <w:lang w:val="en-US" w:eastAsia="zh-Hans"/>
        </w:rPr>
        <w:t>科创能力评价</w:t>
      </w:r>
      <w:r>
        <w:tab/>
      </w:r>
      <w:r>
        <w:fldChar w:fldCharType="begin"/>
      </w:r>
      <w:r>
        <w:instrText xml:space="preserve"> PAGEREF _Toc1965189751 \h </w:instrText>
      </w:r>
      <w:r>
        <w:fldChar w:fldCharType="separate"/>
      </w:r>
      <w:r>
        <w:t>5</w:t>
      </w:r>
      <w:r>
        <w:fldChar w:fldCharType="end"/>
      </w:r>
      <w:r>
        <w:rPr>
          <w:bCs/>
          <w:szCs w:val="48"/>
          <w:lang w:val="zh-CN"/>
        </w:rPr>
        <w:fldChar w:fldCharType="end"/>
      </w:r>
    </w:p>
    <w:p>
      <w:pPr>
        <w:pStyle w:val="3"/>
        <w:numPr>
          <w:ilvl w:val="0"/>
          <w:numId w:val="1"/>
        </w:numPr>
        <w:rPr>
          <w:rFonts w:ascii="华文细黑" w:hAnsi="华文细黑" w:eastAsia="华文细黑" w:cs="华文细黑"/>
          <w:sz w:val="28"/>
          <w:szCs w:val="28"/>
        </w:rPr>
        <w:sectPr>
          <w:pgSz w:w="11906" w:h="16838"/>
          <w:pgMar w:top="1440" w:right="1800" w:bottom="1440" w:left="1800" w:header="851" w:footer="992" w:gutter="0"/>
          <w:cols w:space="425" w:num="1"/>
          <w:docGrid w:type="lines" w:linePitch="312" w:charSpace="0"/>
        </w:sectPr>
      </w:pPr>
      <w:r>
        <w:rPr>
          <w:bCs/>
          <w:szCs w:val="48"/>
          <w:lang w:val="zh-CN"/>
        </w:rPr>
        <w:fldChar w:fldCharType="end"/>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eastAsia" w:ascii="微软雅黑" w:hAnsi="微软雅黑" w:eastAsia="微软雅黑" w:cs="微软雅黑"/>
          <w:sz w:val="28"/>
          <w:szCs w:val="28"/>
          <w:lang w:val="en-US"/>
        </w:rPr>
      </w:pPr>
      <w:bookmarkStart w:id="0" w:name="_Toc1430319683"/>
      <w:r>
        <w:rPr>
          <w:rFonts w:hint="eastAsia" w:ascii="微软雅黑" w:hAnsi="微软雅黑" w:eastAsia="微软雅黑" w:cs="微软雅黑"/>
          <w:sz w:val="28"/>
          <w:szCs w:val="28"/>
          <w:lang w:val="en-US" w:eastAsia="zh-Hans"/>
        </w:rPr>
        <w:t>企业概要</w:t>
      </w:r>
      <w:bookmarkEnd w:id="0"/>
    </w:p>
    <w:p>
      <w:pPr>
        <w:outlineLvl w:val="3"/>
        <w:rPr>
          <w:rFonts w:hint="default"/>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1工商信息</w:t>
      </w:r>
    </w:p>
    <w:tbl>
      <w:tblPr>
        <w:tblStyle w:val="11"/>
        <w:tblW w:w="87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943"/>
        <w:gridCol w:w="2025"/>
        <w:gridCol w:w="1061"/>
        <w:gridCol w:w="1990"/>
        <w:gridCol w:w="1104"/>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法定代表人</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{legal}</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经营状态</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{status}</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{build_date}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工商注册号</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注册资本</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{capital}</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实缴资本</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{actual_capital}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统一社会信用代码</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{social_code}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纳税人识别号</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{tax_code}</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组织机构代码</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{company_code}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营业期限</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{from_time}-{to_time}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纳税人资质</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{tax_qualification}</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核准日期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{approval_date}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企业类型</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{entype}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行业</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{company_industry}</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人员规模</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{staff_range}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参保人数</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{bao_num}</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登记机关</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{register_org}</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曾用名</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英文名</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{en_name}</w:t>
            </w:r>
          </w:p>
        </w:tc>
        <w:tc>
          <w:tcPr>
            <w:tcW w:w="1061" w:type="dxa"/>
            <w:shd w:val="clear" w:color="auto" w:fill="F2F9FC"/>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990" w:type="dxa"/>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104" w:type="dxa"/>
            <w:shd w:val="clear" w:color="auto" w:fill="F2F9FC"/>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c>
          <w:tcPr>
            <w:tcW w:w="1650" w:type="dxa"/>
            <w:tcBorders>
              <w:right w:val="nil"/>
            </w:tcBorders>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注册地址</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{address}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经营范围</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{business_scope}</w:t>
            </w:r>
          </w:p>
        </w:tc>
      </w:tr>
    </w:tbl>
    <w:p>
      <w:pPr>
        <w:rPr>
          <w:rFonts w:hint="eastAsia" w:ascii="微软雅黑" w:hAnsi="微软雅黑" w:eastAsia="微软雅黑" w:cs="微软雅黑"/>
          <w:color w:val="231F20"/>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股东信息</w:t>
      </w:r>
    </w:p>
    <w:p>
      <w:pPr>
        <w:rPr>
          <w:rFonts w:hint="eastAsia" w:ascii="微软雅黑" w:hAnsi="微软雅黑" w:eastAsia="微软雅黑" w:cs="微软雅黑"/>
          <w:color w:val="231F20"/>
          <w:lang w:val="en-US" w:eastAsia="zh-Hans"/>
        </w:rPr>
      </w:pPr>
      <w:r>
        <w:rPr>
          <w:rFonts w:hint="default" w:ascii="微软雅黑" w:hAnsi="微软雅黑" w:eastAsia="微软雅黑" w:cs="微软雅黑"/>
          <w:color w:val="231F20"/>
        </w:rPr>
        <w:t>1</w:t>
      </w:r>
      <w:r>
        <w:rPr>
          <w:rFonts w:hint="eastAsia" w:ascii="微软雅黑" w:hAnsi="微软雅黑" w:eastAsia="微软雅黑" w:cs="微软雅黑"/>
          <w:color w:val="231F20"/>
          <w:lang w:val="en-US" w:eastAsia="zh-Hans"/>
        </w:rPr>
        <w:t>.</w:t>
      </w:r>
      <w:r>
        <w:rPr>
          <w:rFonts w:hint="default" w:ascii="微软雅黑" w:hAnsi="微软雅黑" w:eastAsia="微软雅黑" w:cs="微软雅黑"/>
          <w:color w:val="231F20"/>
          <w:lang w:eastAsia="zh-Hans"/>
        </w:rPr>
        <w:t>2</w:t>
      </w:r>
      <w:r>
        <w:rPr>
          <w:rFonts w:hint="eastAsia" w:ascii="微软雅黑" w:hAnsi="微软雅黑" w:eastAsia="微软雅黑" w:cs="微软雅黑"/>
          <w:color w:val="231F20"/>
          <w:lang w:val="en-US" w:eastAsia="zh-Hans"/>
        </w:rPr>
        <w:t>.</w:t>
      </w:r>
      <w:r>
        <w:rPr>
          <w:rFonts w:hint="default" w:ascii="微软雅黑" w:hAnsi="微软雅黑" w:eastAsia="微软雅黑" w:cs="微软雅黑"/>
          <w:color w:val="231F20"/>
          <w:lang w:eastAsia="zh-Hans"/>
        </w:rPr>
        <w:t>1</w:t>
      </w:r>
      <w:r>
        <w:rPr>
          <w:rFonts w:hint="eastAsia" w:ascii="微软雅黑" w:hAnsi="微软雅黑" w:eastAsia="微软雅黑" w:cs="微软雅黑"/>
          <w:color w:val="231F20"/>
          <w:lang w:val="en-US" w:eastAsia="zh-Hans"/>
        </w:rPr>
        <w:t>工商登记</w:t>
      </w:r>
    </w:p>
    <w:tbl>
      <w:tblPr>
        <w:tblStyle w:val="11"/>
        <w:tblW w:w="92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96"/>
        <w:gridCol w:w="1354"/>
        <w:gridCol w:w="858"/>
        <w:gridCol w:w="1910"/>
        <w:gridCol w:w="986"/>
        <w:gridCol w:w="2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8" w:hRule="atLeast"/>
          <w:tblCellSpacing w:w="15" w:type="dxa"/>
        </w:trPr>
        <w:tc>
          <w:tcPr>
            <w:tcW w:w="57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股东（发起人）</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最终受益股份</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83" w:hRule="atLeast"/>
          <w:tblCellSpacing w:w="15" w:type="dxa"/>
        </w:trPr>
        <w:tc>
          <w:tcPr>
            <w:tcW w:w="572"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{#share_holders}{id}</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{percent}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{final_benefit_shares}</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{create_time}{/share_holders}</w:t>
            </w:r>
          </w:p>
        </w:tc>
      </w:tr>
    </w:tbl>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val="en-US" w:eastAsia="zh-Hans"/>
        </w:rPr>
      </w:pPr>
      <w:r>
        <w:rPr>
          <w:rFonts w:hint="default" w:ascii="微软雅黑" w:hAnsi="微软雅黑" w:eastAsia="微软雅黑" w:cs="微软雅黑"/>
          <w:color w:val="231F20"/>
        </w:rPr>
        <w:t>1</w:t>
      </w:r>
      <w:r>
        <w:rPr>
          <w:rFonts w:hint="eastAsia" w:ascii="微软雅黑" w:hAnsi="微软雅黑" w:eastAsia="微软雅黑" w:cs="微软雅黑"/>
          <w:color w:val="231F20"/>
          <w:lang w:val="en-US" w:eastAsia="zh-Hans"/>
        </w:rPr>
        <w:t>.</w:t>
      </w:r>
      <w:r>
        <w:rPr>
          <w:rFonts w:hint="default" w:ascii="微软雅黑" w:hAnsi="微软雅黑" w:eastAsia="微软雅黑" w:cs="微软雅黑"/>
          <w:color w:val="231F20"/>
          <w:lang w:eastAsia="zh-Hans"/>
        </w:rPr>
        <w:t>2</w:t>
      </w:r>
      <w:r>
        <w:rPr>
          <w:rFonts w:hint="eastAsia" w:ascii="微软雅黑" w:hAnsi="微软雅黑" w:eastAsia="微软雅黑" w:cs="微软雅黑"/>
          <w:color w:val="231F20"/>
          <w:lang w:val="en-US" w:eastAsia="zh-Hans"/>
        </w:rPr>
        <w:t>.</w:t>
      </w:r>
      <w:r>
        <w:rPr>
          <w:rFonts w:hint="default" w:ascii="微软雅黑" w:hAnsi="微软雅黑" w:eastAsia="微软雅黑" w:cs="微软雅黑"/>
          <w:color w:val="231F20"/>
          <w:lang w:eastAsia="zh-Hans"/>
        </w:rPr>
        <w:t>2</w:t>
      </w:r>
      <w:r>
        <w:rPr>
          <w:rFonts w:hint="eastAsia" w:ascii="微软雅黑" w:hAnsi="微软雅黑" w:eastAsia="微软雅黑" w:cs="微软雅黑"/>
          <w:color w:val="231F20"/>
          <w:lang w:val="en-US" w:eastAsia="zh-Hans"/>
        </w:rPr>
        <w:t>历史股东信息</w:t>
      </w:r>
    </w:p>
    <w:tbl>
      <w:tblPr>
        <w:tblStyle w:val="11"/>
        <w:tblW w:w="9233"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501"/>
        <w:gridCol w:w="523"/>
        <w:gridCol w:w="919"/>
        <w:gridCol w:w="1524"/>
        <w:gridCol w:w="901"/>
        <w:gridCol w:w="1109"/>
        <w:gridCol w:w="1316"/>
        <w:gridCol w:w="1109"/>
        <w:gridCol w:w="13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49" w:hRule="atLeast"/>
          <w:tblCellSpacing w:w="15" w:type="dxa"/>
        </w:trPr>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49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w:t>
            </w:r>
          </w:p>
        </w:tc>
        <w:tc>
          <w:tcPr>
            <w:tcW w:w="88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股东类型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退出时持股比例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退出日期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实缴出资额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实缴出资日期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5" w:hRule="atLeast"/>
          <w:tblCellSpacing w:w="15" w:type="dxa"/>
        </w:trPr>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493"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888"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p>
        </w:tc>
      </w:tr>
    </w:tbl>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eastAsia="zh-Hans"/>
        </w:rPr>
      </w:pPr>
    </w:p>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w:t>
      </w:r>
      <w:r>
        <w:rPr>
          <w:rFonts w:hint="eastAsia" w:ascii="微软雅黑" w:hAnsi="微软雅黑" w:eastAsia="微软雅黑" w:cs="微软雅黑"/>
          <w:sz w:val="28"/>
          <w:szCs w:val="28"/>
          <w:lang w:val="en-US" w:eastAsia="zh-Hans"/>
        </w:rPr>
        <w:t>主要人员</w:t>
      </w:r>
    </w:p>
    <w:tbl>
      <w:tblPr>
        <w:tblStyle w:val="11"/>
        <w:tblW w:w="909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08"/>
        <w:gridCol w:w="1229"/>
        <w:gridCol w:w="1736"/>
        <w:gridCol w:w="1383"/>
        <w:gridCol w:w="3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67" w:hRule="atLeast"/>
          <w:tblCellSpacing w:w="15" w:type="dxa"/>
        </w:trPr>
        <w:tc>
          <w:tcPr>
            <w:tcW w:w="1050"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序号</w:t>
            </w:r>
          </w:p>
        </w:tc>
        <w:tc>
          <w:tcPr>
            <w:tcW w:w="1199"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姓名</w:t>
            </w:r>
          </w:p>
        </w:tc>
        <w:tc>
          <w:tcPr>
            <w:tcW w:w="1706"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职位</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持股比例</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最终收益股份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24" w:hRule="atLeast"/>
          <w:tblCellSpacing w:w="15" w:type="dxa"/>
        </w:trPr>
        <w:tc>
          <w:tcPr>
            <w:tcW w:w="1050"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{#company_marjor}{id}</w:t>
            </w:r>
          </w:p>
        </w:tc>
        <w:tc>
          <w:tcPr>
            <w:tcW w:w="1199"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{name}</w:t>
            </w:r>
          </w:p>
        </w:tc>
        <w:tc>
          <w:tcPr>
            <w:tcW w:w="1706"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{post}</w:t>
            </w:r>
          </w:p>
        </w:tc>
        <w:tc>
          <w:tcPr>
            <w:tcW w:w="0" w:type="auto"/>
            <w:shd w:val="clear" w:color="auto" w:fill="FFFFFF"/>
            <w:vAlign w:val="center"/>
          </w:tcPr>
          <w:p>
            <w:pPr>
              <w:jc w:val="center"/>
              <w:rPr>
                <w:rFonts w:hint="eastAsia" w:ascii="微软雅黑" w:hAnsi="微软雅黑" w:eastAsia="微软雅黑" w:cs="微软雅黑"/>
                <w:color w:val="231F20"/>
                <w:sz w:val="15"/>
                <w:szCs w:val="15"/>
                <w:lang w:eastAsia="zh-Hans"/>
              </w:rPr>
            </w:pPr>
          </w:p>
        </w:tc>
        <w:tc>
          <w:tcPr>
            <w:tcW w:w="0" w:type="auto"/>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w:t>
      </w:r>
      <w:r>
        <w:rPr>
          <w:rFonts w:hint="eastAsia" w:ascii="微软雅黑" w:hAnsi="微软雅黑" w:eastAsia="微软雅黑" w:cs="微软雅黑"/>
          <w:sz w:val="28"/>
          <w:szCs w:val="28"/>
          <w:lang w:val="en-US" w:eastAsia="zh-Hans"/>
        </w:rPr>
        <w:t>对外投资</w:t>
      </w:r>
    </w:p>
    <w:tbl>
      <w:tblPr>
        <w:tblStyle w:val="11"/>
        <w:tblW w:w="913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303"/>
        <w:gridCol w:w="957"/>
        <w:gridCol w:w="1053"/>
        <w:gridCol w:w="988"/>
        <w:gridCol w:w="1582"/>
        <w:gridCol w:w="1354"/>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35" w:hRule="atLeast"/>
          <w:tblCellSpacing w:w="15" w:type="dxa"/>
        </w:trPr>
        <w:tc>
          <w:tcPr>
            <w:tcW w:w="12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92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被投资企业名称</w:t>
            </w:r>
          </w:p>
        </w:tc>
        <w:tc>
          <w:tcPr>
            <w:tcW w:w="102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法定代表人/执行事务合伙人</w:t>
            </w:r>
          </w:p>
        </w:tc>
        <w:tc>
          <w:tcPr>
            <w:tcW w:w="9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55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投资数额</w:t>
            </w:r>
          </w:p>
        </w:tc>
        <w:tc>
          <w:tcPr>
            <w:tcW w:w="1324"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投资比例</w:t>
            </w:r>
          </w:p>
        </w:tc>
        <w:tc>
          <w:tcPr>
            <w:tcW w:w="1855"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经营状态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17" w:hRule="atLeast"/>
          <w:tblCellSpacing w:w="15" w:type="dxa"/>
        </w:trPr>
        <w:tc>
          <w:tcPr>
            <w:tcW w:w="12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{#company_invest}{id}</w:t>
            </w:r>
          </w:p>
        </w:tc>
        <w:tc>
          <w:tcPr>
            <w:tcW w:w="927"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1023"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{legal}</w:t>
            </w:r>
          </w:p>
        </w:tc>
        <w:tc>
          <w:tcPr>
            <w:tcW w:w="9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w:t>
            </w:r>
          </w:p>
        </w:tc>
        <w:tc>
          <w:tcPr>
            <w:tcW w:w="1552"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{investment_amount}</w:t>
            </w:r>
          </w:p>
        </w:tc>
        <w:tc>
          <w:tcPr>
            <w:tcW w:w="1324"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{investment_ratio}</w:t>
            </w:r>
          </w:p>
        </w:tc>
        <w:tc>
          <w:tcPr>
            <w:tcW w:w="1855"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{ststus}{/company_invest}</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5</w:t>
      </w:r>
      <w:r>
        <w:rPr>
          <w:rFonts w:hint="eastAsia" w:ascii="微软雅黑" w:hAnsi="微软雅黑" w:eastAsia="微软雅黑" w:cs="微软雅黑"/>
          <w:sz w:val="28"/>
          <w:szCs w:val="28"/>
          <w:lang w:val="en-US" w:eastAsia="zh-Hans"/>
        </w:rPr>
        <w:t>融资经历</w:t>
      </w:r>
    </w:p>
    <w:tbl>
      <w:tblPr>
        <w:tblStyle w:val="11"/>
        <w:tblW w:w="9439"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3715"/>
        <w:gridCol w:w="1159"/>
        <w:gridCol w:w="1061"/>
        <w:gridCol w:w="35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5" w:hRule="atLeast"/>
          <w:tblCellSpacing w:w="15" w:type="dxa"/>
        </w:trPr>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披露日期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交易金额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融资轮次</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3" w:hRule="atLeast"/>
          <w:tblCellSpacing w:w="15" w:type="dxa"/>
        </w:trPr>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{#company_finance}{pub_date}</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{round}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{investor}{/company_finance</w:t>
            </w:r>
            <w:bookmarkStart w:id="4" w:name="_GoBack"/>
            <w:bookmarkEnd w:id="4"/>
            <w:r>
              <w:rPr>
                <w:rFonts w:hint="eastAsia" w:ascii="微软雅黑" w:hAnsi="微软雅黑" w:eastAsia="微软雅黑" w:cs="微软雅黑"/>
                <w:i w:val="0"/>
                <w:iCs w:val="0"/>
                <w:caps w:val="0"/>
                <w:spacing w:val="0"/>
                <w:sz w:val="15"/>
                <w:szCs w:val="15"/>
                <w:lang w:val="en-US" w:eastAsia="zh-CN"/>
              </w:rPr>
              <w:t>}</w:t>
            </w:r>
          </w:p>
        </w:tc>
      </w:tr>
    </w:tbl>
    <w:p>
      <w:pPr>
        <w:rPr>
          <w:rFonts w:hint="default" w:ascii="微软雅黑" w:hAnsi="微软雅黑" w:eastAsia="微软雅黑" w:cs="微软雅黑"/>
          <w:color w:val="231F20"/>
          <w:lang w:eastAsia="zh-Hans"/>
        </w:r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1" w:name="_Toc450967663"/>
      <w:r>
        <w:rPr>
          <w:rFonts w:hint="eastAsia" w:ascii="微软雅黑" w:hAnsi="微软雅黑" w:eastAsia="微软雅黑" w:cs="微软雅黑"/>
          <w:sz w:val="28"/>
          <w:szCs w:val="28"/>
          <w:lang w:val="en-US" w:eastAsia="zh-Hans"/>
        </w:rPr>
        <w:t>研发概要</w:t>
      </w:r>
      <w:bookmarkEnd w:id="1"/>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1研发规模</w:t>
      </w:r>
    </w:p>
    <w:p>
      <w:pPr>
        <w:rPr>
          <w:rFonts w:hint="eastAsia" w:ascii="微软雅黑" w:hAnsi="微软雅黑" w:eastAsia="宋体" w:cs="微软雅黑"/>
          <w:sz w:val="28"/>
          <w:szCs w:val="28"/>
          <w:lang w:eastAsia="zh-CN"/>
        </w:rPr>
      </w:pPr>
      <w:r>
        <w:rPr>
          <w:rFonts w:hint="eastAsia" w:ascii="宋体" w:hAnsi="宋体" w:eastAsia="宋体" w:cs="宋体"/>
          <w:sz w:val="28"/>
          <w:szCs w:val="28"/>
          <w:lang w:eastAsia="zh-Hans"/>
        </w:rPr>
        <w:t>专利权、软件著作权和商标权是基于企业的研发创造成果和工商标记依法产生的权利，其数量规模大小和构成结构，可以衡量一家企业的研发实力</w:t>
      </w:r>
      <w:r>
        <w:rPr>
          <w:rFonts w:hint="eastAsia" w:ascii="宋体" w:hAnsi="宋体" w:eastAsia="宋体" w:cs="宋体"/>
          <w:sz w:val="28"/>
          <w:szCs w:val="28"/>
          <w:lang w:eastAsia="zh-CN"/>
        </w:rPr>
        <w:t>。</w:t>
      </w:r>
    </w:p>
    <w:tbl>
      <w:tblPr>
        <w:tblStyle w:val="11"/>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2235"/>
        <w:gridCol w:w="1750"/>
        <w:gridCol w:w="2236"/>
        <w:gridCol w:w="23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专利申请数量</w:t>
            </w:r>
          </w:p>
        </w:tc>
        <w:tc>
          <w:tcPr>
            <w:tcW w:w="0" w:type="auto"/>
            <w:shd w:val="clear" w:color="auto" w:fill="FFFFFF"/>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Cloud Database</w:t>
            </w:r>
          </w:p>
        </w:tc>
        <w:tc>
          <w:tcPr>
            <w:tcW w:w="0" w:type="auto"/>
            <w:shd w:val="clear" w:color="auto" w:fill="F2F9FC"/>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非外观专利申请数量</w:t>
            </w:r>
          </w:p>
        </w:tc>
        <w:tc>
          <w:tcPr>
            <w:tcW w:w="0" w:type="auto"/>
            <w:tcBorders>
              <w:right w:val="nil"/>
            </w:tcBorders>
            <w:shd w:val="clear" w:color="auto" w:fill="FFFFFF"/>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Prepaid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商标数量</w:t>
            </w:r>
          </w:p>
        </w:tc>
        <w:tc>
          <w:tcPr>
            <w:tcW w:w="0" w:type="auto"/>
            <w:shd w:val="clear" w:color="auto" w:fill="FFFFFF"/>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YES</w:t>
            </w:r>
          </w:p>
        </w:tc>
        <w:tc>
          <w:tcPr>
            <w:tcW w:w="0" w:type="auto"/>
            <w:shd w:val="clear" w:color="auto" w:fill="F2F9FC"/>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作品著作权登记总数</w:t>
            </w:r>
          </w:p>
        </w:tc>
        <w:tc>
          <w:tcPr>
            <w:tcW w:w="0" w:type="auto"/>
            <w:tcBorders>
              <w:right w:val="nil"/>
            </w:tcBorders>
            <w:shd w:val="clear" w:color="auto" w:fill="FFFFFF"/>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2018-04-24 18:00:00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软件著作权登记总数</w:t>
            </w:r>
          </w:p>
        </w:tc>
        <w:tc>
          <w:tcPr>
            <w:tcW w:w="0" w:type="auto"/>
            <w:gridSpan w:val="3"/>
            <w:tcBorders>
              <w:right w:val="nil"/>
            </w:tcBorders>
            <w:shd w:val="clear" w:color="auto" w:fill="FFFFFF"/>
            <w:vAlign w:val="center"/>
          </w:tcPr>
          <w:p>
            <w:pPr>
              <w:jc w:val="center"/>
              <w:rPr>
                <w:rFonts w:hint="eastAsia" w:ascii="宋体" w:hAnsi="宋体" w:eastAsia="宋体" w:cs="宋体"/>
                <w:sz w:val="15"/>
                <w:szCs w:val="15"/>
              </w:rPr>
            </w:pPr>
            <w:r>
              <w:rPr>
                <w:rFonts w:hint="eastAsia" w:ascii="宋体" w:hAnsi="宋体" w:eastAsia="宋体" w:cs="宋体"/>
                <w:sz w:val="15"/>
                <w:szCs w:val="15"/>
                <w:lang w:val="en-US" w:eastAsia="zh-CN"/>
              </w:rPr>
              <w:t>$80.00</w:t>
            </w:r>
          </w:p>
        </w:tc>
      </w:tr>
    </w:tbl>
    <w:p>
      <w:pPr>
        <w:jc w:val="center"/>
        <w:rPr>
          <w:rFonts w:hint="default"/>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2.2研发可持续性</w:t>
      </w:r>
    </w:p>
    <w:p>
      <w:pPr>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该企业的总专利申请量为X件，最早专利申请是XX年，企业在XX年的专利申请量最多，为X件且专利授权率为XX%。</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2.2.1</w:t>
      </w:r>
      <w:r>
        <w:rPr>
          <w:rFonts w:hint="eastAsia" w:ascii="微软雅黑" w:hAnsi="微软雅黑" w:eastAsia="微软雅黑" w:cs="微软雅黑"/>
          <w:sz w:val="28"/>
          <w:szCs w:val="28"/>
          <w:lang w:val="en-US" w:eastAsia="zh-Hans"/>
        </w:rPr>
        <w:t>专利申请年份趋势</w:t>
      </w:r>
    </w:p>
    <w:p>
      <w:pPr>
        <w:rPr>
          <w:rFonts w:hint="default" w:eastAsiaTheme="minorEastAsia"/>
          <w:lang w:val="en-US" w:eastAsia="zh-CN"/>
        </w:rPr>
      </w:pPr>
      <w:r>
        <w:rPr>
          <w:rFonts w:hint="eastAsia"/>
          <w:lang w:val="en-US" w:eastAsia="zh-CN"/>
        </w:rPr>
        <w:t>{%image1}</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2.2.2</w:t>
      </w:r>
      <w:r>
        <w:rPr>
          <w:rFonts w:hint="eastAsia" w:ascii="微软雅黑" w:hAnsi="微软雅黑" w:eastAsia="微软雅黑" w:cs="微软雅黑"/>
          <w:sz w:val="28"/>
          <w:szCs w:val="28"/>
          <w:lang w:val="en-US" w:eastAsia="zh-Hans"/>
        </w:rPr>
        <w:t>历年专利申请及授权</w:t>
      </w:r>
    </w:p>
    <w:p>
      <w:pPr>
        <w:rPr>
          <w:rFonts w:hint="default" w:eastAsiaTheme="minorEastAsia"/>
          <w:lang w:val="en-US" w:eastAsia="zh-CN"/>
        </w:rPr>
      </w:pPr>
      <w:r>
        <w:rPr>
          <w:rFonts w:hint="eastAsia"/>
          <w:lang w:val="en-US" w:eastAsia="zh-CN"/>
        </w:rPr>
        <w:t>{%image2}</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3专利结构分析</w:t>
      </w:r>
    </w:p>
    <w:p>
      <w:pPr>
        <w:outlineLvl w:val="9"/>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专利结构可从专利类型以及专利基本法律状态两个方面进行分析。从专利类型来看，一般在评估专利技术质量时，普遍认为发明&gt;实用新型&gt;外观。因此，关注发明专利的占比高低，可以帮助了解企业历史研发的技术质量水平。从专利基本法律状态来看，关注失效专利的占比，可以帮助了解企业当前持有技术的质量水平。该企业的专利数量为7X件，其中发明专利4XX件，占比X57.14%；失效专利X4件，占比X57.14%。</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{%image3} </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{%image4}</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{%image5}</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4技术领域布局</w:t>
      </w:r>
    </w:p>
    <w:p>
      <w:pPr>
        <w:outlineLvl w:val="9"/>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特定周期内，某个主题关键词出现的次数越多，则企业在该主题领域的技术布局越多。通过算法分析，该企业近期主要专注在</w:t>
      </w:r>
      <w:r>
        <w:rPr>
          <w:rFonts w:hint="eastAsia" w:ascii="微软雅黑" w:hAnsi="微软雅黑" w:eastAsia="微软雅黑" w:cs="微软雅黑"/>
          <w:sz w:val="28"/>
          <w:szCs w:val="28"/>
          <w:lang w:val="en-US" w:eastAsia="zh-Hans"/>
        </w:rPr>
        <w:t>xxxxxx</w:t>
      </w:r>
      <w:r>
        <w:rPr>
          <w:rFonts w:hint="default" w:ascii="微软雅黑" w:hAnsi="微软雅黑" w:eastAsia="微软雅黑" w:cs="微软雅黑"/>
          <w:sz w:val="28"/>
          <w:szCs w:val="28"/>
          <w:lang w:eastAsia="zh-Hans"/>
        </w:rPr>
        <w:t>等技术领域。</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{%image6}</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2" w:name="_Toc943721778"/>
      <w:r>
        <w:rPr>
          <w:rFonts w:hint="eastAsia" w:ascii="微软雅黑" w:hAnsi="微软雅黑" w:eastAsia="微软雅黑" w:cs="微软雅黑"/>
          <w:sz w:val="28"/>
          <w:szCs w:val="28"/>
          <w:lang w:val="en-US" w:eastAsia="zh-Hans"/>
        </w:rPr>
        <w:t>技术合作</w:t>
      </w:r>
      <w:bookmarkEnd w:id="2"/>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3.1联合申请</w:t>
      </w:r>
    </w:p>
    <w:p>
      <w:pPr>
        <w:outlineLvl w:val="9"/>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在遇到技术创新难题时，企业往往会借助外部机构的研究优势和实力来共同研发解决。在某个技术领域企业的产学研合作次数越多，可以反映企业在该技术领域布局的意愿更强烈。同时，关注产学研合作的主要伙伴，可进一步分析企业在主要布局领域的技术依赖程度和权属纠纷可能性。该企业与其他公司、高校、研究所等机构共进行了</w:t>
      </w:r>
      <w:r>
        <w:rPr>
          <w:rFonts w:hint="eastAsia" w:ascii="微软雅黑" w:hAnsi="微软雅黑" w:eastAsia="微软雅黑" w:cs="微软雅黑"/>
          <w:sz w:val="28"/>
          <w:szCs w:val="28"/>
          <w:lang w:val="en-US" w:eastAsia="zh-Hans"/>
        </w:rPr>
        <w:t>xxxx</w:t>
      </w:r>
      <w:r>
        <w:rPr>
          <w:rFonts w:hint="default" w:ascii="微软雅黑" w:hAnsi="微软雅黑" w:eastAsia="微软雅黑" w:cs="微软雅黑"/>
          <w:sz w:val="28"/>
          <w:szCs w:val="28"/>
          <w:lang w:eastAsia="zh-Hans"/>
        </w:rPr>
        <w:t>次产学研合作。其中，与xxx山西凌志达煤业有限公司xxx最为密切，合作次数为x6x次，与该企业合作次数最多的申请人如下图所示。</w:t>
      </w:r>
    </w:p>
    <w:p>
      <w:pPr>
        <w:jc w:val="cente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{%image7}</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3.2联合申请</w:t>
      </w:r>
    </w:p>
    <w:p>
      <w:pPr>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outlineLvl w:val="9"/>
        <w:rPr>
          <w:rFonts w:hint="eastAsia" w:ascii="微软雅黑" w:hAnsi="微软雅黑" w:eastAsia="微软雅黑" w:cs="微软雅黑"/>
          <w:b w:val="0"/>
          <w:kern w:val="2"/>
          <w:sz w:val="28"/>
          <w:szCs w:val="28"/>
          <w:lang w:val="en-US" w:eastAsia="zh-Hans" w:bidi="ar-SA"/>
        </w:rPr>
      </w:pPr>
      <w:r>
        <w:rPr>
          <w:rFonts w:hint="eastAsia" w:ascii="微软雅黑" w:hAnsi="微软雅黑" w:eastAsia="微软雅黑" w:cs="微软雅黑"/>
          <w:b w:val="0"/>
          <w:kern w:val="2"/>
          <w:sz w:val="28"/>
          <w:szCs w:val="28"/>
          <w:lang w:val="en-US" w:eastAsia="zh-Hans" w:bidi="ar-SA"/>
        </w:rPr>
        <w:t>分析该企业专利购买历史，了解该企业向哪些专利权人购买了专利，以及购买了哪些专利。如果该企业购买专利数量较多，需要关注这些外购专利是否为企业的核心专利，进而分析企业的研发能力。该企业向</w:t>
      </w:r>
      <w:r>
        <w:rPr>
          <w:rFonts w:hint="default" w:ascii="微软雅黑" w:hAnsi="微软雅黑" w:eastAsia="微软雅黑" w:cs="微软雅黑"/>
          <w:b w:val="0"/>
          <w:kern w:val="2"/>
          <w:sz w:val="28"/>
          <w:szCs w:val="28"/>
          <w:lang w:eastAsia="zh-Hans" w:bidi="ar-SA"/>
        </w:rPr>
        <w:t>xx</w:t>
      </w:r>
      <w:r>
        <w:rPr>
          <w:rFonts w:hint="eastAsia" w:ascii="微软雅黑" w:hAnsi="微软雅黑" w:eastAsia="微软雅黑" w:cs="微软雅黑"/>
          <w:b w:val="0"/>
          <w:kern w:val="2"/>
          <w:sz w:val="28"/>
          <w:szCs w:val="28"/>
          <w:lang w:val="en-US" w:eastAsia="zh-Hans" w:bidi="ar-SA"/>
        </w:rPr>
        <w:t>山西凌志达煤业有限公司xx购买专利最多，为xx6件。</w:t>
      </w:r>
    </w:p>
    <w:p>
      <w:pPr>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outlineLvl w:val="9"/>
        <w:rPr>
          <w:rFonts w:hint="default" w:ascii="微软雅黑" w:hAnsi="微软雅黑" w:eastAsia="微软雅黑" w:cs="微软雅黑"/>
          <w:b w:val="0"/>
          <w:kern w:val="2"/>
          <w:sz w:val="28"/>
          <w:szCs w:val="28"/>
          <w:lang w:val="en-US" w:eastAsia="zh-CN" w:bidi="ar-SA"/>
        </w:rPr>
      </w:pPr>
      <w:r>
        <w:rPr>
          <w:rFonts w:hint="eastAsia" w:ascii="微软雅黑" w:hAnsi="微软雅黑" w:eastAsia="微软雅黑" w:cs="微软雅黑"/>
          <w:b w:val="0"/>
          <w:kern w:val="2"/>
          <w:sz w:val="28"/>
          <w:szCs w:val="28"/>
          <w:lang w:val="en-US" w:eastAsia="zh-CN" w:bidi="ar-SA"/>
        </w:rPr>
        <w:t>{%image8}</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3" w:name="_Toc1965189751"/>
      <w:r>
        <w:rPr>
          <w:rFonts w:hint="eastAsia" w:ascii="微软雅黑" w:hAnsi="微软雅黑" w:eastAsia="微软雅黑" w:cs="微软雅黑"/>
          <w:sz w:val="28"/>
          <w:szCs w:val="28"/>
          <w:lang w:val="en-US" w:eastAsia="zh-Hans"/>
        </w:rPr>
        <w:t>科创能力评价</w:t>
      </w:r>
      <w:bookmarkEnd w:id="3"/>
    </w:p>
    <w:p>
      <w:pPr>
        <w:rPr>
          <w:rFonts w:hint="default"/>
          <w:lang w:eastAsia="zh-Hans"/>
        </w:rPr>
      </w:pPr>
    </w:p>
    <w:p>
      <w:pPr>
        <w:jc w:val="both"/>
        <w:rPr>
          <w:rFonts w:hint="eastAsia"/>
          <w:lang w:val="en-US" w:eastAsia="zh-CN"/>
        </w:rPr>
      </w:pPr>
      <w:r>
        <w:rPr>
          <w:rFonts w:hint="eastAsia"/>
          <w:lang w:val="en-US" w:eastAsia="zh-CN"/>
        </w:rPr>
        <w:t>{%image9}</w:t>
      </w:r>
    </w:p>
    <w:p>
      <w:pPr>
        <w:jc w:val="both"/>
        <w:rPr>
          <w:rFonts w:hint="default"/>
          <w:lang w:val="en-US" w:eastAsia="zh-CN"/>
        </w:rPr>
      </w:pPr>
      <w:r>
        <w:rPr>
          <w:rFonts w:hint="eastAsia"/>
          <w:lang w:val="en-US" w:eastAsia="zh-CN"/>
        </w:rPr>
        <w:t>{%image10}</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Consolas">
    <w:panose1 w:val="020B0609020204030204"/>
    <w:charset w:val="00"/>
    <w:family w:val="auto"/>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9FECAA"/>
    <w:multiLevelType w:val="singleLevel"/>
    <w:tmpl w:val="D49FECAA"/>
    <w:lvl w:ilvl="0" w:tentative="0">
      <w:start w:val="1"/>
      <w:numFmt w:val="chineseCounting"/>
      <w:suff w:val="nothing"/>
      <w:lvlText w:val="（%1）"/>
      <w:lvlJc w:val="left"/>
      <w:rPr>
        <w:rFonts w:hint="eastAsia"/>
      </w:rPr>
    </w:lvl>
  </w:abstractNum>
  <w:abstractNum w:abstractNumId="1">
    <w:nsid w:val="3C340D7B"/>
    <w:multiLevelType w:val="singleLevel"/>
    <w:tmpl w:val="3C340D7B"/>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NjhhYTE4YjdkNzgzN2M0ZWEyNjY1YmE1NzAxMjMifQ=="/>
  </w:docVars>
  <w:rsids>
    <w:rsidRoot w:val="20735349"/>
    <w:rsid w:val="05432019"/>
    <w:rsid w:val="05785C8A"/>
    <w:rsid w:val="05B64EE1"/>
    <w:rsid w:val="06287461"/>
    <w:rsid w:val="06345E06"/>
    <w:rsid w:val="08007A98"/>
    <w:rsid w:val="08AE1E9F"/>
    <w:rsid w:val="094F5BEF"/>
    <w:rsid w:val="0AFC505D"/>
    <w:rsid w:val="0E0E7F9F"/>
    <w:rsid w:val="0F9D20EB"/>
    <w:rsid w:val="11685F57"/>
    <w:rsid w:val="1735378C"/>
    <w:rsid w:val="198F7978"/>
    <w:rsid w:val="1CDB67A6"/>
    <w:rsid w:val="20735349"/>
    <w:rsid w:val="20F7154B"/>
    <w:rsid w:val="21682094"/>
    <w:rsid w:val="21687E22"/>
    <w:rsid w:val="21F330CD"/>
    <w:rsid w:val="259F1612"/>
    <w:rsid w:val="299A2385"/>
    <w:rsid w:val="2AB8524D"/>
    <w:rsid w:val="2D1F42E8"/>
    <w:rsid w:val="309335A5"/>
    <w:rsid w:val="33924C86"/>
    <w:rsid w:val="36D7294B"/>
    <w:rsid w:val="374E46CA"/>
    <w:rsid w:val="376712E7"/>
    <w:rsid w:val="3BA53EEC"/>
    <w:rsid w:val="3BB24A95"/>
    <w:rsid w:val="3E476CF0"/>
    <w:rsid w:val="3FBC7BEE"/>
    <w:rsid w:val="3FF81122"/>
    <w:rsid w:val="45886FF9"/>
    <w:rsid w:val="46A20FAA"/>
    <w:rsid w:val="49125EA8"/>
    <w:rsid w:val="4CB842ED"/>
    <w:rsid w:val="4D1B73A9"/>
    <w:rsid w:val="513575B0"/>
    <w:rsid w:val="51FD1443"/>
    <w:rsid w:val="53402E0D"/>
    <w:rsid w:val="544D78BD"/>
    <w:rsid w:val="558008C3"/>
    <w:rsid w:val="55CF10A1"/>
    <w:rsid w:val="57844DD7"/>
    <w:rsid w:val="5ABE26ED"/>
    <w:rsid w:val="5DFE21BA"/>
    <w:rsid w:val="5EF62DCD"/>
    <w:rsid w:val="62036E4B"/>
    <w:rsid w:val="632F47BC"/>
    <w:rsid w:val="66D0648E"/>
    <w:rsid w:val="67F31E93"/>
    <w:rsid w:val="680622D3"/>
    <w:rsid w:val="6B237682"/>
    <w:rsid w:val="6EE612A3"/>
    <w:rsid w:val="707B6CEA"/>
    <w:rsid w:val="70A94337"/>
    <w:rsid w:val="72F478CA"/>
    <w:rsid w:val="752C5B8B"/>
    <w:rsid w:val="7AB94F83"/>
    <w:rsid w:val="7C6F7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unhideWhenUsed/>
    <w:qFormat/>
    <w:uiPriority w:val="39"/>
    <w:pPr>
      <w:widowControl/>
      <w:spacing w:after="100" w:line="259" w:lineRule="auto"/>
      <w:ind w:left="220"/>
      <w:jc w:val="left"/>
    </w:pPr>
    <w:rPr>
      <w:rFonts w:cs="Times New Roman"/>
      <w:kern w:val="0"/>
      <w:sz w:val="22"/>
      <w:szCs w:val="2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Text"/>
    <w:basedOn w:val="1"/>
    <w:next w:val="1"/>
    <w:qFormat/>
    <w:uiPriority w:val="0"/>
    <w:pPr>
      <w:spacing w:after="120"/>
      <w:ind w:firstLine="420" w:firstLineChars="200"/>
      <w:textAlignment w:val="baseline"/>
    </w:p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63</Characters>
  <Lines>0</Lines>
  <Paragraphs>0</Paragraphs>
  <TotalTime>0</TotalTime>
  <ScaleCrop>false</ScaleCrop>
  <LinksUpToDate>false</LinksUpToDate>
  <CharactersWithSpaces>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2023-07-12T22:56:00Z</dcterms:created>
  <dc:creator>霍然～</dc:creator>
  <cp:lastModifiedBy>韩笑</cp:lastModifiedBy>
  <dcterms:modified xsi:type="dcterms:W3CDTF">2023-07-26T02:09:30Z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221235D5560643D8BA3D97B0018371F9_13</vt:lpwstr>
  </property>
</Properties>
</file>