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5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-869950</wp:posOffset>
            </wp:positionV>
            <wp:extent cx="7603490" cy="10641330"/>
            <wp:effectExtent l="0" t="0" r="1270" b="11430"/>
            <wp:wrapNone/>
            <wp:docPr id="1" name="图片 1" descr="理工大专利封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理工大专利封面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03490" cy="1064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15"/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Hans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专利</w:t>
      </w: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Hans"/>
        </w:rPr>
        <w:t>成果转移转化</w:t>
      </w:r>
    </w:p>
    <w:p>
      <w:pPr>
        <w:pStyle w:val="15"/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spacing w:val="20"/>
          <w:sz w:val="88"/>
          <w:szCs w:val="88"/>
          <w:lang w:val="en-US" w:eastAsia="zh-CN"/>
        </w:rPr>
        <w:t>智能推荐报告</w:t>
      </w:r>
    </w:p>
    <w:p>
      <w:pPr>
        <w:spacing w:line="720" w:lineRule="auto"/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</w:pP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专利号：{gkh}</w:t>
      </w:r>
    </w:p>
    <w:p>
      <w:pPr>
        <w:spacing w:line="720" w:lineRule="auto"/>
        <w:rPr>
          <w:rFonts w:hint="default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报告日期：{today}</w:t>
      </w:r>
    </w:p>
    <w:p>
      <w:pPr>
        <w:spacing w:line="720" w:lineRule="auto"/>
        <w:rPr>
          <w:rFonts w:ascii="华文细黑" w:hAnsi="华文细黑" w:eastAsia="华文细黑" w:cs="华文细黑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微软雅黑" w:hAnsi="微软雅黑" w:eastAsia="微软雅黑" w:cs="微软雅黑"/>
          <w:b/>
          <w:bCs/>
          <w:color w:val="001E53"/>
          <w:kern w:val="0"/>
          <w:sz w:val="36"/>
          <w:szCs w:val="36"/>
          <w:lang w:val="en-US" w:eastAsia="zh-CN"/>
        </w:rPr>
        <w:t xml:space="preserve">· </w:t>
      </w:r>
      <w:r>
        <w:rPr>
          <w:rFonts w:hint="eastAsia" w:ascii="微软雅黑" w:hAnsi="微软雅黑" w:eastAsia="微软雅黑" w:cs="微软雅黑"/>
          <w:b w:val="0"/>
          <w:bCs w:val="0"/>
          <w:color w:val="001E53"/>
          <w:kern w:val="0"/>
          <w:sz w:val="36"/>
          <w:szCs w:val="36"/>
          <w:lang w:val="en-US" w:eastAsia="zh-CN"/>
        </w:rPr>
        <w:t>专利标题：{title}</w: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3496310</wp:posOffset>
            </wp:positionH>
            <wp:positionV relativeFrom="paragraph">
              <wp:posOffset>2694305</wp:posOffset>
            </wp:positionV>
            <wp:extent cx="2417445" cy="622300"/>
            <wp:effectExtent l="0" t="0" r="1905" b="6350"/>
            <wp:wrapNone/>
            <wp:docPr id="3" name="图片 3" descr="理工大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理工大logo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7445" cy="62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bidi w:val="0"/>
        <w:jc w:val="center"/>
        <w:rPr>
          <w:rFonts w:hint="default" w:ascii="微软雅黑" w:hAnsi="微软雅黑" w:eastAsia="微软雅黑" w:cs="微软雅黑"/>
          <w:lang w:val="en-US" w:eastAsia="zh-CN"/>
        </w:rPr>
      </w:pPr>
      <w:bookmarkStart w:id="0" w:name="_Toc1011704278"/>
      <w:r>
        <w:rPr>
          <w:rFonts w:hint="eastAsia" w:ascii="微软雅黑" w:hAnsi="微软雅黑" w:eastAsia="微软雅黑" w:cs="微软雅黑"/>
        </w:rPr>
        <w:t>专利</w:t>
      </w:r>
      <w:bookmarkEnd w:id="0"/>
      <w:r>
        <w:rPr>
          <w:rFonts w:hint="eastAsia" w:ascii="微软雅黑" w:hAnsi="微软雅黑" w:eastAsia="微软雅黑" w:cs="微软雅黑"/>
          <w:lang w:val="en-US" w:eastAsia="zh-CN"/>
        </w:rPr>
        <w:t>成果转移转化智能推荐报告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6"/>
          <w:szCs w:val="36"/>
          <w:lang w:val="en-US" w:eastAsia="zh-CN" w:bidi="ar"/>
        </w:rPr>
        <w:t xml:space="preserve">{gkh}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lang w:val="en-US"/>
        </w:rPr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{title}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eastAsia" w:ascii="微软雅黑" w:hAnsi="微软雅黑" w:eastAsia="微软雅黑" w:cs="微软雅黑"/>
          <w:sz w:val="28"/>
          <w:szCs w:val="28"/>
          <w:lang w:val="en-US"/>
        </w:rPr>
      </w:pPr>
      <w:bookmarkStart w:id="1" w:name="_Toc2085767047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专利摘要</w:t>
      </w:r>
      <w:bookmarkEnd w:id="1"/>
    </w:p>
    <w:p>
      <w:pPr>
        <w:rPr>
          <w:rFonts w:hint="default" w:ascii="微软雅黑" w:hAnsi="微软雅黑" w:eastAsia="微软雅黑" w:cs="微软雅黑"/>
          <w:color w:val="231F20"/>
          <w:lang w:val="en-US" w:eastAsia="zh-CN"/>
        </w:rPr>
      </w:pPr>
      <w:r>
        <w:rPr>
          <w:rFonts w:hint="eastAsia" w:ascii="微软雅黑" w:hAnsi="微软雅黑" w:eastAsia="微软雅黑" w:cs="微软雅黑"/>
          <w:color w:val="231F20"/>
          <w:lang w:val="en-US" w:eastAsia="zh-CN"/>
        </w:rPr>
        <w:t>{zy}</w:t>
      </w: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2" w:name="_Toc211118894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技术领域</w:t>
      </w:r>
      <w:bookmarkEnd w:id="2"/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{%image1}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3" w:name="_Toc2027833302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主著录项</w:t>
      </w:r>
      <w:bookmarkEnd w:id="3"/>
    </w:p>
    <w:p>
      <w:pPr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tblpX="162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53"/>
        <w:gridCol w:w="1915"/>
        <w:gridCol w:w="1915"/>
        <w:gridCol w:w="25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2153" w:type="dxa"/>
            <w:shd w:val="clear" w:color="auto" w:fill="DEEBF6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优先权号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{yxqh}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color w:val="DEEBF6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优先权日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{zlyxqr}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公开号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{gkh}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授权日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color w:val="DEEBF6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公开日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{gkrq}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失效日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{sxr}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2153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专利类型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{zl_type}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专利维持期</w:t>
            </w:r>
          </w:p>
        </w:tc>
        <w:tc>
          <w:tcPr>
            <w:tcW w:w="2537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{zlwqq}</w:t>
            </w:r>
          </w:p>
        </w:tc>
      </w:tr>
    </w:tbl>
    <w:p>
      <w:pPr>
        <w:jc w:val="left"/>
        <w:rPr>
          <w:rFonts w:hint="default"/>
          <w:lang w:eastAsia="zh-Hans"/>
        </w:rPr>
      </w:pPr>
    </w:p>
    <w:p>
      <w:pPr>
        <w:jc w:val="left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4" w:name="_Toc1228828824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相关人</w:t>
      </w:r>
      <w:bookmarkEnd w:id="4"/>
    </w:p>
    <w:tbl>
      <w:tblPr>
        <w:tblStyle w:val="12"/>
        <w:tblpPr w:leftFromText="180" w:rightFromText="180" w:vertAnchor="text" w:tblpX="189" w:tblpY="25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6"/>
        <w:gridCol w:w="1915"/>
        <w:gridCol w:w="1915"/>
        <w:gridCol w:w="25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申请人(原始)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{sqrys}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专利权人(当前)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申请人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申请人(工商)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专利权人(机构树)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{zlqrjgs}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申请人(机构树)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{sqrjgs}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代理人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{dlr}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2126" w:type="dxa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发明人</w:t>
            </w:r>
          </w:p>
        </w:tc>
        <w:tc>
          <w:tcPr>
            <w:tcW w:w="1915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{fmr}</w:t>
            </w:r>
          </w:p>
        </w:tc>
        <w:tc>
          <w:tcPr>
            <w:tcW w:w="1915" w:type="dxa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代理机构</w:t>
            </w:r>
          </w:p>
        </w:tc>
        <w:tc>
          <w:tcPr>
            <w:tcW w:w="2564" w:type="dxa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{dljg}</w:t>
            </w:r>
          </w:p>
        </w:tc>
      </w:tr>
    </w:tbl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jc w:val="left"/>
        <w:textAlignment w:val="auto"/>
        <w:outlineLvl w:val="9"/>
        <w:rPr>
          <w:rFonts w:hint="default"/>
          <w:lang w:eastAsia="zh-Hans"/>
        </w:rPr>
      </w:pPr>
    </w:p>
    <w:p>
      <w:pPr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Chars="0"/>
        <w:textAlignment w:val="auto"/>
        <w:outlineLvl w:val="9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5" w:name="_Toc57581176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地址</w:t>
      </w:r>
      <w:bookmarkEnd w:id="5"/>
    </w:p>
    <w:p>
      <w:pPr>
        <w:jc w:val="left"/>
        <w:rPr>
          <w:rFonts w:hint="default"/>
          <w:lang w:eastAsia="zh-Hans"/>
        </w:rPr>
      </w:pPr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62" w:tblpY="35"/>
        <w:tblOverlap w:val="never"/>
        <w:tblW w:w="5022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83"/>
        <w:gridCol w:w="2039"/>
        <w:gridCol w:w="2039"/>
        <w:gridCol w:w="21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8" w:hRule="atLeast"/>
        </w:trPr>
        <w:tc>
          <w:tcPr>
            <w:tcW w:w="1333" w:type="pct"/>
            <w:shd w:val="clear" w:color="auto" w:fill="DEEBF6" w:themeFill="accent1" w:themeFillTint="32"/>
          </w:tcPr>
          <w:p>
            <w:pPr>
              <w:jc w:val="both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申请人国</w:t>
            </w:r>
          </w:p>
        </w:tc>
        <w:tc>
          <w:tcPr>
            <w:tcW w:w="1191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{sqrg}</w:t>
            </w:r>
          </w:p>
        </w:tc>
        <w:tc>
          <w:tcPr>
            <w:tcW w:w="1191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公开国</w:t>
            </w:r>
          </w:p>
        </w:tc>
        <w:tc>
          <w:tcPr>
            <w:tcW w:w="128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{gkg}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1333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申请人地址</w:t>
            </w:r>
          </w:p>
        </w:tc>
        <w:tc>
          <w:tcPr>
            <w:tcW w:w="1191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{sqr_address}</w:t>
            </w:r>
          </w:p>
        </w:tc>
        <w:tc>
          <w:tcPr>
            <w:tcW w:w="1191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专利权人地址</w:t>
            </w:r>
          </w:p>
        </w:tc>
        <w:tc>
          <w:tcPr>
            <w:tcW w:w="128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{zlqr_address}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6" w:name="_Toc1107088201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统计信息</w:t>
      </w:r>
      <w:bookmarkEnd w:id="6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75" w:tblpY="302"/>
        <w:tblOverlap w:val="never"/>
        <w:tblW w:w="5014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2130"/>
        <w:gridCol w:w="2130"/>
        <w:gridCol w:w="17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1474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引用数量</w:t>
            </w:r>
          </w:p>
        </w:tc>
        <w:tc>
          <w:tcPr>
            <w:tcW w:w="1246" w:type="pct"/>
            <w:shd w:val="clear" w:color="auto" w:fill="auto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{yy_num</w:t>
            </w:r>
          </w:p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}</w:t>
            </w:r>
          </w:p>
        </w:tc>
        <w:tc>
          <w:tcPr>
            <w:tcW w:w="1246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权利要求数</w:t>
            </w:r>
          </w:p>
        </w:tc>
        <w:tc>
          <w:tcPr>
            <w:tcW w:w="103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{qlyq_num}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</w:trPr>
        <w:tc>
          <w:tcPr>
            <w:tcW w:w="1474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被引用数量</w:t>
            </w:r>
          </w:p>
        </w:tc>
        <w:tc>
          <w:tcPr>
            <w:tcW w:w="1246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{byy_num}</w:t>
            </w:r>
          </w:p>
        </w:tc>
        <w:tc>
          <w:tcPr>
            <w:tcW w:w="1246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同族数量</w:t>
            </w:r>
          </w:p>
        </w:tc>
        <w:tc>
          <w:tcPr>
            <w:tcW w:w="1033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{tzzl_num}</w:t>
            </w:r>
          </w:p>
        </w:tc>
      </w:tr>
    </w:tbl>
    <w:p>
      <w:pPr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7" w:name="_Toc1033076599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分类号</w:t>
      </w:r>
      <w:bookmarkEnd w:id="7"/>
    </w:p>
    <w:p>
      <w:pPr>
        <w:rPr>
          <w:rFonts w:hint="default"/>
          <w:lang w:eastAsia="zh-Hans"/>
        </w:rPr>
      </w:pPr>
    </w:p>
    <w:tbl>
      <w:tblPr>
        <w:tblStyle w:val="12"/>
        <w:tblpPr w:leftFromText="180" w:rightFromText="180" w:vertAnchor="text" w:horzAnchor="page" w:tblpX="1980" w:tblpY="46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29"/>
        <w:gridCol w:w="2130"/>
        <w:gridCol w:w="2130"/>
        <w:gridCol w:w="21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49" w:type="pct"/>
            <w:shd w:val="clear" w:color="auto" w:fill="DEEBF7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IPC分类号</w:t>
            </w:r>
            <w:r>
              <w:rPr>
                <w:rFonts w:hint="eastAsia" w:eastAsiaTheme="minorEastAsia"/>
                <w:vertAlign w:val="baseline"/>
                <w:lang w:val="en-US" w:eastAsia="zh-CN"/>
              </w:rPr>
              <w:tab/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{ipcflh}</w:t>
            </w:r>
          </w:p>
        </w:tc>
        <w:tc>
          <w:tcPr>
            <w:tcW w:w="1250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战略新兴产业分类号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{zlxxxcy}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49" w:type="pct"/>
            <w:shd w:val="clear" w:color="auto" w:fill="DEEBF6" w:themeFill="accent1" w:themeFillTint="32"/>
          </w:tcPr>
          <w:p>
            <w:pPr>
              <w:jc w:val="left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 w:eastAsiaTheme="minorEastAsia"/>
                <w:vertAlign w:val="baseline"/>
                <w:lang w:val="en-US" w:eastAsia="zh-CN"/>
              </w:rPr>
              <w:t>国民经济分类号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{gmjjfl}</w:t>
            </w:r>
          </w:p>
        </w:tc>
        <w:tc>
          <w:tcPr>
            <w:tcW w:w="1250" w:type="pct"/>
            <w:shd w:val="clear" w:color="auto" w:fill="DEEBF6" w:themeFill="accent1" w:themeFillTint="32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t>双十产业集群分类号</w:t>
            </w:r>
          </w:p>
        </w:tc>
        <w:tc>
          <w:tcPr>
            <w:tcW w:w="1250" w:type="pct"/>
            <w:shd w:val="clear" w:color="auto" w:fill="auto"/>
          </w:tcPr>
          <w:p>
            <w:pPr>
              <w:jc w:val="left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{sscyjqfl}</w:t>
            </w:r>
          </w:p>
        </w:tc>
      </w:tr>
    </w:tbl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p>
      <w:pPr>
        <w:jc w:val="center"/>
        <w:rPr>
          <w:rFonts w:hint="default"/>
          <w:lang w:eastAsia="zh-Hans"/>
        </w:rPr>
      </w:pPr>
    </w:p>
    <w:p>
      <w:pPr>
        <w:pStyle w:val="4"/>
        <w:keepNext/>
        <w:keepLines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ind w:left="0" w:leftChars="0" w:firstLine="0" w:firstLineChars="0"/>
        <w:textAlignment w:val="auto"/>
        <w:rPr>
          <w:rFonts w:hint="default" w:ascii="微软雅黑" w:hAnsi="微软雅黑" w:eastAsia="微软雅黑" w:cs="微软雅黑"/>
          <w:sz w:val="28"/>
          <w:szCs w:val="28"/>
          <w:lang w:eastAsia="zh-Hans"/>
        </w:rPr>
      </w:pPr>
      <w:bookmarkStart w:id="8" w:name="_Toc513113398"/>
      <w:r>
        <w:rPr>
          <w:rFonts w:hint="eastAsia" w:ascii="微软雅黑" w:hAnsi="微软雅黑" w:eastAsia="微软雅黑" w:cs="微软雅黑"/>
          <w:sz w:val="28"/>
          <w:szCs w:val="28"/>
          <w:lang w:val="en-US" w:eastAsia="zh-Hans"/>
        </w:rPr>
        <w:t>智能推荐</w:t>
      </w:r>
      <w:bookmarkEnd w:id="8"/>
    </w:p>
    <w:tbl>
      <w:tblPr>
        <w:tblStyle w:val="12"/>
        <w:tblW w:w="900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5"/>
        <w:gridCol w:w="1605"/>
        <w:gridCol w:w="1020"/>
        <w:gridCol w:w="2715"/>
        <w:gridCol w:w="1402"/>
        <w:gridCol w:w="16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  <w:jc w:val="center"/>
        </w:trPr>
        <w:tc>
          <w:tcPr>
            <w:tcW w:w="645" w:type="dxa"/>
            <w:shd w:val="clear" w:color="auto" w:fill="DEEBF7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序号</w:t>
            </w:r>
          </w:p>
        </w:tc>
        <w:tc>
          <w:tcPr>
            <w:tcW w:w="1605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企业名称</w:t>
            </w:r>
          </w:p>
        </w:tc>
        <w:tc>
          <w:tcPr>
            <w:tcW w:w="1020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企业资质</w:t>
            </w:r>
          </w:p>
        </w:tc>
        <w:tc>
          <w:tcPr>
            <w:tcW w:w="2715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企业经营范围</w:t>
            </w:r>
          </w:p>
        </w:tc>
        <w:tc>
          <w:tcPr>
            <w:tcW w:w="1402" w:type="dxa"/>
            <w:shd w:val="clear" w:color="auto" w:fill="DEEBF7"/>
          </w:tcPr>
          <w:p>
            <w:pPr>
              <w:jc w:val="center"/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企业专利</w:t>
            </w:r>
          </w:p>
        </w:tc>
        <w:tc>
          <w:tcPr>
            <w:tcW w:w="1620" w:type="dxa"/>
            <w:shd w:val="clear" w:color="auto" w:fill="DEEBF7"/>
          </w:tcPr>
          <w:p>
            <w:pPr>
              <w:jc w:val="center"/>
              <w:rPr>
                <w:rFonts w:hint="eastAsia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科创能力评价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45" w:type="dxa"/>
          </w:tcPr>
          <w:p>
            <w:pPr>
              <w:rPr>
                <w:rFonts w:hint="default"/>
                <w:lang w:eastAsia="zh-Hans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{#listRecommend}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{index}</w:t>
            </w:r>
          </w:p>
        </w:tc>
        <w:tc>
          <w:tcPr>
            <w:tcW w:w="1605" w:type="dxa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{company_name_clone}</w:t>
            </w:r>
          </w:p>
        </w:tc>
        <w:tc>
          <w:tcPr>
            <w:tcW w:w="1020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{#qualif}</w:t>
            </w:r>
          </w:p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{.}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{/qualif}</w:t>
            </w:r>
          </w:p>
        </w:tc>
        <w:tc>
          <w:tcPr>
            <w:tcW w:w="2715" w:type="dxa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{#business_scope_clone}{.}{/business_scope_clone}</w:t>
            </w:r>
          </w:p>
        </w:tc>
        <w:tc>
          <w:tcPr>
            <w:tcW w:w="1402" w:type="dxa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{#patents_clone}{.}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{/patents_clone}{/listRecommend}</w:t>
            </w:r>
          </w:p>
        </w:tc>
        <w:tc>
          <w:tcPr>
            <w:tcW w:w="1620" w:type="dxa"/>
          </w:tcPr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公司竞争力</w:t>
            </w:r>
            <w:r>
              <w:rPr>
                <w:rFonts w:hint="default"/>
                <w:vertAlign w:val="baseline"/>
                <w:lang w:eastAsia="zh-Hans"/>
              </w:rPr>
              <w:t>：</w:t>
            </w:r>
            <w:r>
              <w:rPr>
                <w:rFonts w:hint="eastAsia"/>
                <w:vertAlign w:val="baseline"/>
                <w:lang w:val="en-US" w:eastAsia="zh-CN"/>
              </w:rPr>
              <w:t>{company_competitiveness}</w:t>
            </w:r>
          </w:p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技术质量</w:t>
            </w:r>
            <w:r>
              <w:rPr>
                <w:rFonts w:hint="default"/>
                <w:vertAlign w:val="baseline"/>
                <w:lang w:eastAsia="zh-Hans"/>
              </w:rPr>
              <w:t>：</w:t>
            </w:r>
            <w:r>
              <w:rPr>
                <w:rFonts w:hint="eastAsia"/>
                <w:vertAlign w:val="baseline"/>
                <w:lang w:val="en-US" w:eastAsia="zh-CN"/>
              </w:rPr>
              <w:t>{technical_quality}</w:t>
            </w:r>
          </w:p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技术体量</w:t>
            </w:r>
            <w:r>
              <w:rPr>
                <w:rFonts w:hint="default"/>
                <w:vertAlign w:val="baseline"/>
                <w:lang w:eastAsia="zh-Hans"/>
              </w:rPr>
              <w:t>：</w:t>
            </w:r>
            <w:r>
              <w:rPr>
                <w:rFonts w:hint="eastAsia"/>
                <w:vertAlign w:val="baseline"/>
                <w:lang w:val="en-US" w:eastAsia="zh-CN"/>
              </w:rPr>
              <w:t>{technical_volume}</w:t>
            </w:r>
          </w:p>
          <w:p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总分</w:t>
            </w:r>
            <w:r>
              <w:rPr>
                <w:rFonts w:hint="default"/>
                <w:vertAlign w:val="baseline"/>
                <w:lang w:eastAsia="zh-Hans"/>
              </w:rPr>
              <w:t>：</w:t>
            </w:r>
            <w:r>
              <w:rPr>
                <w:rFonts w:hint="eastAsia"/>
                <w:vertAlign w:val="baseline"/>
                <w:lang w:val="en-US" w:eastAsia="zh-CN"/>
              </w:rPr>
              <w:t>{total_score}</w:t>
            </w:r>
          </w:p>
        </w:tc>
      </w:tr>
    </w:tbl>
    <w:p>
      <w:pPr>
        <w:jc w:val="both"/>
        <w:rPr>
          <w:rFonts w:hint="default"/>
          <w:lang w:eastAsia="zh-Hans"/>
        </w:rPr>
      </w:pPr>
      <w:bookmarkStart w:id="9" w:name="_GoBack"/>
      <w:bookmarkEnd w:id="9"/>
    </w:p>
    <w:sectPr>
      <w:footerReference r:id="rId5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C340D7B"/>
    <w:multiLevelType w:val="singleLevel"/>
    <w:tmpl w:val="3C340D7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Q2NjhhYTE4YjdkNzgzN2M0ZWEyNjY1YmE1NzAxMjMifQ=="/>
  </w:docVars>
  <w:rsids>
    <w:rsidRoot w:val="20735349"/>
    <w:rsid w:val="009D2647"/>
    <w:rsid w:val="027256FA"/>
    <w:rsid w:val="03F47174"/>
    <w:rsid w:val="06287461"/>
    <w:rsid w:val="06345E06"/>
    <w:rsid w:val="06C6516F"/>
    <w:rsid w:val="08261C61"/>
    <w:rsid w:val="08451A2D"/>
    <w:rsid w:val="08AE1E9F"/>
    <w:rsid w:val="0C2B7881"/>
    <w:rsid w:val="0FEF0283"/>
    <w:rsid w:val="1118349D"/>
    <w:rsid w:val="148A1702"/>
    <w:rsid w:val="17733413"/>
    <w:rsid w:val="18CE7E6F"/>
    <w:rsid w:val="1A327BC9"/>
    <w:rsid w:val="1AF03E3C"/>
    <w:rsid w:val="1B145326"/>
    <w:rsid w:val="1D1854B9"/>
    <w:rsid w:val="1FD0596B"/>
    <w:rsid w:val="20735349"/>
    <w:rsid w:val="21D8298C"/>
    <w:rsid w:val="2288435D"/>
    <w:rsid w:val="24C16183"/>
    <w:rsid w:val="26F45411"/>
    <w:rsid w:val="2C1E6431"/>
    <w:rsid w:val="2CFA5B11"/>
    <w:rsid w:val="2E0E4365"/>
    <w:rsid w:val="34775CC4"/>
    <w:rsid w:val="35C3492C"/>
    <w:rsid w:val="37A776B1"/>
    <w:rsid w:val="386A3294"/>
    <w:rsid w:val="38710880"/>
    <w:rsid w:val="39C7193F"/>
    <w:rsid w:val="39E7174C"/>
    <w:rsid w:val="3A3F497E"/>
    <w:rsid w:val="3D777152"/>
    <w:rsid w:val="3D982D0D"/>
    <w:rsid w:val="3E476CF0"/>
    <w:rsid w:val="3E6B3D1F"/>
    <w:rsid w:val="3F8E2328"/>
    <w:rsid w:val="40270EDD"/>
    <w:rsid w:val="402B323F"/>
    <w:rsid w:val="40785AA8"/>
    <w:rsid w:val="42D469BE"/>
    <w:rsid w:val="439E6DDD"/>
    <w:rsid w:val="450A2111"/>
    <w:rsid w:val="452D310D"/>
    <w:rsid w:val="45886FF9"/>
    <w:rsid w:val="463D7DBF"/>
    <w:rsid w:val="46621D8A"/>
    <w:rsid w:val="48850EC6"/>
    <w:rsid w:val="4A674BED"/>
    <w:rsid w:val="4B4439DD"/>
    <w:rsid w:val="4BBD036D"/>
    <w:rsid w:val="4D6078B2"/>
    <w:rsid w:val="4DD57383"/>
    <w:rsid w:val="4E995BFE"/>
    <w:rsid w:val="4FE928EB"/>
    <w:rsid w:val="55153BE5"/>
    <w:rsid w:val="558008C3"/>
    <w:rsid w:val="5A0740B4"/>
    <w:rsid w:val="5A4549AD"/>
    <w:rsid w:val="5BA22A3F"/>
    <w:rsid w:val="5BEC01B3"/>
    <w:rsid w:val="5D557CB0"/>
    <w:rsid w:val="5EF62DCD"/>
    <w:rsid w:val="604469AB"/>
    <w:rsid w:val="60D462BC"/>
    <w:rsid w:val="6263077A"/>
    <w:rsid w:val="63720D08"/>
    <w:rsid w:val="638836BF"/>
    <w:rsid w:val="65FC52D8"/>
    <w:rsid w:val="680622D3"/>
    <w:rsid w:val="68400A2D"/>
    <w:rsid w:val="692C08E9"/>
    <w:rsid w:val="6D1941CD"/>
    <w:rsid w:val="6DA62B20"/>
    <w:rsid w:val="6DBB040E"/>
    <w:rsid w:val="6E5B6873"/>
    <w:rsid w:val="6F903864"/>
    <w:rsid w:val="72345FDA"/>
    <w:rsid w:val="74375DAB"/>
    <w:rsid w:val="758C7DA9"/>
    <w:rsid w:val="78960859"/>
    <w:rsid w:val="78BB2C66"/>
    <w:rsid w:val="799A02D2"/>
    <w:rsid w:val="7AD35001"/>
    <w:rsid w:val="7C6F7FEF"/>
    <w:rsid w:val="7C780BB5"/>
    <w:rsid w:val="7D5A535F"/>
    <w:rsid w:val="7F1A7F5F"/>
    <w:rsid w:val="7F2E4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8"/>
      <w:szCs w:val="28"/>
    </w:rPr>
  </w:style>
  <w:style w:type="paragraph" w:styleId="6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unhideWhenUsed/>
    <w:qFormat/>
    <w:uiPriority w:val="3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5">
    <w:name w:val="BodyText"/>
    <w:basedOn w:val="1"/>
    <w:next w:val="1"/>
    <w:qFormat/>
    <w:uiPriority w:val="0"/>
    <w:pPr>
      <w:spacing w:after="120"/>
      <w:ind w:firstLine="420" w:firstLineChars="200"/>
      <w:textAlignment w:val="baseline"/>
    </w:pPr>
  </w:style>
  <w:style w:type="paragraph" w:customStyle="1" w:styleId="16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47</Words>
  <Characters>63</Characters>
  <Lines>0</Lines>
  <Paragraphs>0</Paragraphs>
  <TotalTime>74</TotalTime>
  <ScaleCrop>false</ScaleCrop>
  <LinksUpToDate>false</LinksUpToDate>
  <CharactersWithSpaces>67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2023-07-12T14:56:00Z</dcterms:created>
  <dc:creator>霍然～</dc:creator>
  <cp:lastModifiedBy>韩笑</cp:lastModifiedBy>
  <dcterms:modified xsi:type="dcterms:W3CDTF">2023-08-15T07:13:26Z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AA914770F632408F9043D8B4C090606F_13</vt:lpwstr>
  </property>
</Properties>
</file>